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42132" w14:textId="77777777" w:rsidR="00271D68" w:rsidRPr="00F7746E" w:rsidRDefault="00271D68" w:rsidP="00271D68">
      <w:pPr>
        <w:rPr>
          <w:rFonts w:ascii="Times" w:hAnsi="Times"/>
        </w:rPr>
      </w:pPr>
      <w:r w:rsidRPr="00F7746E">
        <w:rPr>
          <w:rFonts w:ascii="Arial" w:hAnsi="Arial"/>
          <w:color w:val="000000"/>
          <w:shd w:val="clear" w:color="auto" w:fill="FFFFFF"/>
        </w:rPr>
        <w:t xml:space="preserve">Dear </w:t>
      </w:r>
      <w:r w:rsidRPr="00F7746E">
        <w:rPr>
          <w:rFonts w:ascii="Arial" w:hAnsi="Arial"/>
          <w:b/>
          <w:bCs/>
          <w:color w:val="000000"/>
          <w:shd w:val="clear" w:color="auto" w:fill="FFFFFF"/>
        </w:rPr>
        <w:t xml:space="preserve">[INSERT </w:t>
      </w:r>
      <w:r>
        <w:rPr>
          <w:rFonts w:ascii="Arial" w:hAnsi="Arial"/>
          <w:b/>
          <w:bCs/>
          <w:color w:val="000000"/>
          <w:shd w:val="clear" w:color="auto" w:fill="FFFFFF"/>
        </w:rPr>
        <w:t xml:space="preserve">SUPERVISOR’S </w:t>
      </w:r>
      <w:r w:rsidRPr="00F7746E">
        <w:rPr>
          <w:rFonts w:ascii="Arial" w:hAnsi="Arial"/>
          <w:b/>
          <w:bCs/>
          <w:color w:val="000000"/>
          <w:shd w:val="clear" w:color="auto" w:fill="FFFFFF"/>
        </w:rPr>
        <w:t>NAME]</w:t>
      </w:r>
      <w:r w:rsidRPr="00F7746E">
        <w:rPr>
          <w:rFonts w:ascii="Arial" w:hAnsi="Arial"/>
          <w:color w:val="000000"/>
          <w:shd w:val="clear" w:color="auto" w:fill="FFFFFF"/>
        </w:rPr>
        <w:t>,</w:t>
      </w:r>
    </w:p>
    <w:p w14:paraId="6D2A78E4" w14:textId="77777777" w:rsidR="00271D68" w:rsidRPr="00F7746E" w:rsidRDefault="00271D68" w:rsidP="00271D68">
      <w:pPr>
        <w:rPr>
          <w:rFonts w:ascii="Times" w:eastAsia="Times New Roman" w:hAnsi="Times"/>
        </w:rPr>
      </w:pPr>
    </w:p>
    <w:p w14:paraId="116CBB17" w14:textId="6B204B5F" w:rsidR="00271D68" w:rsidRDefault="00271D68" w:rsidP="00271D68">
      <w:pPr>
        <w:rPr>
          <w:rFonts w:ascii="Arial" w:hAnsi="Arial"/>
          <w:color w:val="000000"/>
          <w:shd w:val="clear" w:color="auto" w:fill="FFFFFF"/>
        </w:rPr>
      </w:pPr>
      <w:r w:rsidRPr="00F7746E">
        <w:rPr>
          <w:rFonts w:ascii="Arial" w:hAnsi="Arial"/>
          <w:color w:val="000000"/>
          <w:shd w:val="clear" w:color="auto" w:fill="FFFFFF"/>
        </w:rPr>
        <w:t xml:space="preserve">I would like to discuss the opportunity for me to attend </w:t>
      </w:r>
      <w:r>
        <w:rPr>
          <w:rFonts w:ascii="Arial" w:hAnsi="Arial"/>
          <w:color w:val="000000"/>
          <w:shd w:val="clear" w:color="auto" w:fill="FFFFFF"/>
        </w:rPr>
        <w:t>IAFN’s 2019 International Conference on Forensic Nursing Science and Practice. This conference</w:t>
      </w:r>
      <w:r w:rsidRPr="0032627B">
        <w:rPr>
          <w:rFonts w:ascii="Arial" w:hAnsi="Arial"/>
          <w:color w:val="000000"/>
          <w:shd w:val="clear" w:color="auto" w:fill="FFFFFF"/>
        </w:rPr>
        <w:t xml:space="preserve"> is the premier event for </w:t>
      </w:r>
      <w:r w:rsidRPr="007E1F11">
        <w:rPr>
          <w:rFonts w:ascii="Arial" w:hAnsi="Arial"/>
          <w:color w:val="000000"/>
          <w:shd w:val="clear" w:color="auto" w:fill="FFFFFF"/>
        </w:rPr>
        <w:t>the field of forensic nursing. Each year one thousand forensic nursing professionals come together for executive-level conference sessions, exclusive networ</w:t>
      </w:r>
      <w:bookmarkStart w:id="0" w:name="_GoBack"/>
      <w:bookmarkEnd w:id="0"/>
      <w:r w:rsidRPr="007E1F11">
        <w:rPr>
          <w:rFonts w:ascii="Arial" w:hAnsi="Arial"/>
          <w:color w:val="000000"/>
          <w:shd w:val="clear" w:color="auto" w:fill="FFFFFF"/>
        </w:rPr>
        <w:t>king opportunities, hands-on demonstrations, and continuing education hours.</w:t>
      </w:r>
    </w:p>
    <w:p w14:paraId="1352295D" w14:textId="77777777" w:rsidR="00271D68" w:rsidRPr="00F7746E" w:rsidRDefault="00271D68" w:rsidP="00271D68">
      <w:pPr>
        <w:rPr>
          <w:rFonts w:ascii="Arial" w:hAnsi="Arial"/>
          <w:color w:val="000000"/>
          <w:shd w:val="clear" w:color="auto" w:fill="FFFFFF"/>
        </w:rPr>
      </w:pPr>
    </w:p>
    <w:p w14:paraId="52099D9D" w14:textId="0F67ED0A" w:rsidR="00271D68" w:rsidRDefault="00271D68" w:rsidP="00271D68">
      <w:pPr>
        <w:rPr>
          <w:rFonts w:ascii="Arial" w:hAnsi="Arial"/>
          <w:color w:val="000000"/>
          <w:shd w:val="clear" w:color="auto" w:fill="FFFFFF"/>
        </w:rPr>
      </w:pPr>
      <w:r w:rsidRPr="00F7746E">
        <w:rPr>
          <w:rFonts w:ascii="Arial" w:hAnsi="Arial"/>
          <w:color w:val="000000"/>
          <w:shd w:val="clear" w:color="auto" w:fill="FFFFFF"/>
        </w:rPr>
        <w:t xml:space="preserve">In addition, there </w:t>
      </w:r>
      <w:r>
        <w:rPr>
          <w:rFonts w:ascii="Arial" w:hAnsi="Arial"/>
          <w:color w:val="000000"/>
          <w:shd w:val="clear" w:color="auto" w:fill="FFFFFF"/>
        </w:rPr>
        <w:t xml:space="preserve">will be </w:t>
      </w:r>
      <w:r w:rsidR="007E1F11">
        <w:rPr>
          <w:rFonts w:ascii="Arial" w:hAnsi="Arial"/>
          <w:color w:val="000000"/>
          <w:shd w:val="clear" w:color="auto" w:fill="FFFFFF"/>
        </w:rPr>
        <w:t>80</w:t>
      </w:r>
      <w:r w:rsidR="007E1F11">
        <w:rPr>
          <w:rFonts w:ascii="Arial" w:hAnsi="Arial"/>
          <w:color w:val="000000"/>
          <w:shd w:val="clear" w:color="auto" w:fill="FFFFFF"/>
        </w:rPr>
        <w:t xml:space="preserve"> </w:t>
      </w:r>
      <w:r>
        <w:rPr>
          <w:rFonts w:ascii="Arial" w:hAnsi="Arial"/>
          <w:color w:val="000000"/>
          <w:shd w:val="clear" w:color="auto" w:fill="FFFFFF"/>
        </w:rPr>
        <w:t xml:space="preserve">live </w:t>
      </w:r>
      <w:r w:rsidRPr="00F7746E">
        <w:rPr>
          <w:rFonts w:ascii="Arial" w:hAnsi="Arial"/>
          <w:color w:val="000000"/>
          <w:shd w:val="clear" w:color="auto" w:fill="FFFFFF"/>
        </w:rPr>
        <w:t>educational sessions</w:t>
      </w:r>
      <w:r>
        <w:rPr>
          <w:rFonts w:ascii="Arial" w:hAnsi="Arial"/>
          <w:color w:val="000000"/>
          <w:shd w:val="clear" w:color="auto" w:fill="FFFFFF"/>
        </w:rPr>
        <w:t xml:space="preserve">, </w:t>
      </w:r>
      <w:r w:rsidR="007E1F11">
        <w:rPr>
          <w:rFonts w:ascii="Arial" w:hAnsi="Arial"/>
          <w:color w:val="000000"/>
          <w:shd w:val="clear" w:color="auto" w:fill="FFFFFF"/>
        </w:rPr>
        <w:t>1</w:t>
      </w:r>
      <w:r w:rsidR="007E1F11">
        <w:rPr>
          <w:rFonts w:ascii="Arial" w:hAnsi="Arial"/>
          <w:color w:val="000000"/>
          <w:shd w:val="clear" w:color="auto" w:fill="FFFFFF"/>
        </w:rPr>
        <w:t>5</w:t>
      </w:r>
      <w:r w:rsidR="007E1F11">
        <w:rPr>
          <w:rFonts w:ascii="Arial" w:hAnsi="Arial"/>
          <w:color w:val="000000"/>
          <w:shd w:val="clear" w:color="auto" w:fill="FFFFFF"/>
        </w:rPr>
        <w:t xml:space="preserve"> </w:t>
      </w:r>
      <w:r>
        <w:rPr>
          <w:rFonts w:ascii="Arial" w:hAnsi="Arial"/>
          <w:color w:val="000000"/>
          <w:shd w:val="clear" w:color="auto" w:fill="FFFFFF"/>
        </w:rPr>
        <w:t xml:space="preserve">evidence-based research presentations, </w:t>
      </w:r>
      <w:r w:rsidR="007E1F11">
        <w:rPr>
          <w:rFonts w:ascii="Arial" w:hAnsi="Arial"/>
          <w:color w:val="000000"/>
          <w:shd w:val="clear" w:color="auto" w:fill="FFFFFF"/>
        </w:rPr>
        <w:t>seven</w:t>
      </w:r>
      <w:r w:rsidR="007E1F11">
        <w:rPr>
          <w:rFonts w:ascii="Arial" w:hAnsi="Arial"/>
          <w:color w:val="000000"/>
          <w:shd w:val="clear" w:color="auto" w:fill="FFFFFF"/>
        </w:rPr>
        <w:t xml:space="preserve"> </w:t>
      </w:r>
      <w:r>
        <w:rPr>
          <w:rFonts w:ascii="Arial" w:hAnsi="Arial"/>
          <w:color w:val="000000"/>
          <w:shd w:val="clear" w:color="auto" w:fill="FFFFFF"/>
        </w:rPr>
        <w:t xml:space="preserve">interactive workshops and four keynote presentations within these educational </w:t>
      </w:r>
      <w:r w:rsidR="007E1F11">
        <w:rPr>
          <w:rFonts w:ascii="Arial" w:hAnsi="Arial"/>
          <w:color w:val="000000"/>
          <w:shd w:val="clear" w:color="auto" w:fill="FFFFFF"/>
        </w:rPr>
        <w:t>areas</w:t>
      </w:r>
      <w:r>
        <w:rPr>
          <w:rFonts w:ascii="Arial" w:hAnsi="Arial"/>
          <w:color w:val="000000"/>
          <w:shd w:val="clear" w:color="auto" w:fill="FFFFFF"/>
        </w:rPr>
        <w:t>:</w:t>
      </w:r>
    </w:p>
    <w:p w14:paraId="55F07F27" w14:textId="77777777" w:rsidR="00271D68" w:rsidRDefault="00271D68" w:rsidP="00271D68">
      <w:pPr>
        <w:rPr>
          <w:rFonts w:ascii="Arial" w:hAnsi="Arial"/>
          <w:color w:val="000000"/>
          <w:shd w:val="clear" w:color="auto" w:fill="FFFFFF"/>
        </w:rPr>
      </w:pPr>
    </w:p>
    <w:p w14:paraId="0BA09B7F" w14:textId="5DDE646E" w:rsidR="00271D68" w:rsidRDefault="00271D68" w:rsidP="00271D68">
      <w:pPr>
        <w:numPr>
          <w:ilvl w:val="0"/>
          <w:numId w:val="1"/>
        </w:numPr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>Administration and Leadership</w:t>
      </w:r>
    </w:p>
    <w:p w14:paraId="003FAB5C" w14:textId="77777777" w:rsidR="007E1F11" w:rsidRDefault="007E1F11" w:rsidP="007E1F1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</w:rPr>
        <w:t>Sexual Assault Nurse Examiner</w:t>
      </w:r>
    </w:p>
    <w:p w14:paraId="259D9FB9" w14:textId="77777777" w:rsidR="007E1F11" w:rsidRDefault="007E1F11" w:rsidP="007E1F1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</w:rPr>
        <w:t>Pediatric Sexual Assault Nurse Examiner</w:t>
      </w:r>
    </w:p>
    <w:p w14:paraId="2B0531A2" w14:textId="77777777" w:rsidR="007E1F11" w:rsidRDefault="007E1F11" w:rsidP="007E1F1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</w:rPr>
        <w:t>General Medical Forensics</w:t>
      </w:r>
    </w:p>
    <w:p w14:paraId="014DE946" w14:textId="77777777" w:rsidR="007E1F11" w:rsidRDefault="007E1F11" w:rsidP="007E1F1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</w:rPr>
        <w:t>Intimate Partner Violence</w:t>
      </w:r>
    </w:p>
    <w:p w14:paraId="24FAD89B" w14:textId="77777777" w:rsidR="007E1F11" w:rsidRDefault="007E1F11" w:rsidP="007E1F1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</w:rPr>
        <w:t>Death Investigation</w:t>
      </w:r>
    </w:p>
    <w:p w14:paraId="4654724C" w14:textId="77777777" w:rsidR="007E1F11" w:rsidRDefault="007E1F11" w:rsidP="007E1F1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</w:rPr>
        <w:t>Working with Multidisciplinary Teams</w:t>
      </w:r>
    </w:p>
    <w:p w14:paraId="30B1B799" w14:textId="77777777" w:rsidR="007E1F11" w:rsidRDefault="007E1F11" w:rsidP="007E1F1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</w:rPr>
        <w:t>Psychiatry and Corrections</w:t>
      </w:r>
    </w:p>
    <w:p w14:paraId="2CDD2C9E" w14:textId="3A21117D" w:rsidR="007E1F11" w:rsidRDefault="007E1F11" w:rsidP="007E1F11">
      <w:pPr>
        <w:numPr>
          <w:ilvl w:val="0"/>
          <w:numId w:val="1"/>
        </w:numPr>
        <w:rPr>
          <w:rFonts w:ascii="Arial" w:hAnsi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</w:rPr>
        <w:t>Testimony and Court Proce</w:t>
      </w:r>
      <w:r>
        <w:rPr>
          <w:rFonts w:ascii="Arial" w:hAnsi="Arial"/>
          <w:color w:val="000000"/>
          <w:sz w:val="22"/>
          <w:szCs w:val="22"/>
          <w:shd w:val="clear" w:color="auto" w:fill="FFFFFF"/>
        </w:rPr>
        <w:t>e</w:t>
      </w:r>
      <w:r>
        <w:rPr>
          <w:rFonts w:ascii="Arial" w:hAnsi="Arial"/>
          <w:color w:val="000000"/>
          <w:sz w:val="22"/>
          <w:szCs w:val="22"/>
          <w:shd w:val="clear" w:color="auto" w:fill="FFFFFF"/>
        </w:rPr>
        <w:t>dings</w:t>
      </w:r>
    </w:p>
    <w:p w14:paraId="2B7A207E" w14:textId="77777777" w:rsidR="00271D68" w:rsidRDefault="00271D68" w:rsidP="00271D68">
      <w:pPr>
        <w:rPr>
          <w:rFonts w:ascii="Arial" w:hAnsi="Arial"/>
          <w:color w:val="000000"/>
          <w:shd w:val="clear" w:color="auto" w:fill="FFFFFF"/>
        </w:rPr>
      </w:pPr>
    </w:p>
    <w:p w14:paraId="073D54F3" w14:textId="77777777" w:rsidR="00271D68" w:rsidRPr="00F7746E" w:rsidRDefault="00271D68" w:rsidP="00271D68">
      <w:pPr>
        <w:rPr>
          <w:rFonts w:ascii="Times" w:hAnsi="Times"/>
        </w:rPr>
      </w:pPr>
      <w:r w:rsidRPr="00F7746E">
        <w:rPr>
          <w:rFonts w:ascii="Arial" w:hAnsi="Arial"/>
          <w:b/>
          <w:bCs/>
          <w:color w:val="000000"/>
          <w:shd w:val="clear" w:color="auto" w:fill="FFFFFF"/>
        </w:rPr>
        <w:t>[INCLUDE IF YOU ATTENDED LAST YEAR]</w:t>
      </w:r>
      <w:r w:rsidRPr="00F7746E">
        <w:rPr>
          <w:rFonts w:ascii="Arial" w:hAnsi="Arial"/>
          <w:color w:val="000000"/>
          <w:shd w:val="clear" w:color="auto" w:fill="FFFFFF"/>
        </w:rPr>
        <w:t xml:space="preserve"> L</w:t>
      </w:r>
      <w:r>
        <w:rPr>
          <w:rFonts w:ascii="Arial" w:hAnsi="Arial"/>
          <w:color w:val="000000"/>
          <w:shd w:val="clear" w:color="auto" w:fill="FFFFFF"/>
        </w:rPr>
        <w:t xml:space="preserve">ast year </w:t>
      </w:r>
      <w:r w:rsidRPr="00F7746E">
        <w:rPr>
          <w:rFonts w:ascii="Arial" w:hAnsi="Arial"/>
          <w:color w:val="000000"/>
          <w:shd w:val="clear" w:color="auto" w:fill="FFFFFF"/>
        </w:rPr>
        <w:t xml:space="preserve">I attended </w:t>
      </w:r>
      <w:r w:rsidRPr="00F7746E">
        <w:rPr>
          <w:rFonts w:ascii="Arial" w:hAnsi="Arial"/>
          <w:b/>
          <w:color w:val="000000"/>
          <w:shd w:val="clear" w:color="auto" w:fill="FFFFFF"/>
        </w:rPr>
        <w:t>[LIST SESSIONS HERE]</w:t>
      </w:r>
      <w:r w:rsidRPr="00F7746E">
        <w:rPr>
          <w:rFonts w:ascii="Arial" w:hAnsi="Arial"/>
          <w:color w:val="000000"/>
          <w:shd w:val="clear" w:color="auto" w:fill="FFFFFF"/>
        </w:rPr>
        <w:t xml:space="preserve">, where I learned how to make improvements to our practice </w:t>
      </w:r>
      <w:r w:rsidRPr="00F7746E">
        <w:rPr>
          <w:rFonts w:ascii="Arial" w:hAnsi="Arial"/>
          <w:b/>
          <w:color w:val="000000"/>
          <w:shd w:val="clear" w:color="auto" w:fill="FFFFFF"/>
        </w:rPr>
        <w:t>[LIST IMPROVEMENTS/INNOVATIONS HERE].</w:t>
      </w:r>
    </w:p>
    <w:p w14:paraId="56F09337" w14:textId="77777777" w:rsidR="00271D68" w:rsidRPr="00F7746E" w:rsidRDefault="00271D68" w:rsidP="00271D68">
      <w:pPr>
        <w:rPr>
          <w:rFonts w:ascii="Times" w:eastAsia="Times New Roman" w:hAnsi="Times"/>
        </w:rPr>
      </w:pPr>
    </w:p>
    <w:p w14:paraId="664C93DF" w14:textId="05525274" w:rsidR="00271D68" w:rsidRDefault="00271D68" w:rsidP="00271D68">
      <w:pPr>
        <w:rPr>
          <w:rFonts w:ascii="Arial" w:hAnsi="Arial"/>
          <w:color w:val="000000"/>
          <w:shd w:val="clear" w:color="auto" w:fill="FFFFFF"/>
        </w:rPr>
      </w:pPr>
      <w:r w:rsidRPr="00F7746E">
        <w:rPr>
          <w:rFonts w:ascii="Arial" w:hAnsi="Arial"/>
          <w:color w:val="000000"/>
          <w:shd w:val="clear" w:color="auto" w:fill="FFFFFF"/>
        </w:rPr>
        <w:t xml:space="preserve">I believe that the conference would be extremely valuable for me to attend and would help me to achieve our </w:t>
      </w:r>
      <w:r>
        <w:rPr>
          <w:rFonts w:ascii="Arial" w:hAnsi="Arial"/>
          <w:color w:val="000000"/>
          <w:shd w:val="clear" w:color="auto" w:fill="FFFFFF"/>
        </w:rPr>
        <w:t>forensic nursing</w:t>
      </w:r>
      <w:r w:rsidR="00A8695C">
        <w:rPr>
          <w:rFonts w:ascii="Arial" w:hAnsi="Arial"/>
          <w:color w:val="000000"/>
          <w:shd w:val="clear" w:color="auto" w:fill="FFFFFF"/>
        </w:rPr>
        <w:t xml:space="preserve"> </w:t>
      </w:r>
      <w:r w:rsidR="007E1F11">
        <w:rPr>
          <w:rFonts w:ascii="Arial" w:hAnsi="Arial"/>
          <w:color w:val="000000"/>
          <w:shd w:val="clear" w:color="auto" w:fill="FFFFFF"/>
        </w:rPr>
        <w:t>program goals and my professional</w:t>
      </w:r>
      <w:r>
        <w:rPr>
          <w:rFonts w:ascii="Arial" w:hAnsi="Arial"/>
          <w:color w:val="000000"/>
          <w:shd w:val="clear" w:color="auto" w:fill="FFFFFF"/>
        </w:rPr>
        <w:t xml:space="preserve"> </w:t>
      </w:r>
      <w:r w:rsidRPr="00F7746E">
        <w:rPr>
          <w:rFonts w:ascii="Arial" w:hAnsi="Arial"/>
          <w:color w:val="000000"/>
          <w:shd w:val="clear" w:color="auto" w:fill="FFFFFF"/>
        </w:rPr>
        <w:t xml:space="preserve">goals. It’s a great opportunity for me to </w:t>
      </w:r>
      <w:r>
        <w:rPr>
          <w:rFonts w:ascii="Arial" w:hAnsi="Arial"/>
          <w:color w:val="000000"/>
          <w:shd w:val="clear" w:color="auto" w:fill="FFFFFF"/>
        </w:rPr>
        <w:t xml:space="preserve">learn best practices, discover new products and solutions for our facility, and earn contact hours. </w:t>
      </w:r>
    </w:p>
    <w:p w14:paraId="22D1CB9F" w14:textId="77777777" w:rsidR="00271D68" w:rsidRPr="00F7746E" w:rsidRDefault="00271D68" w:rsidP="00271D68">
      <w:pPr>
        <w:rPr>
          <w:rFonts w:ascii="Times" w:eastAsia="Times New Roman" w:hAnsi="Times"/>
        </w:rPr>
      </w:pPr>
    </w:p>
    <w:p w14:paraId="657D6508" w14:textId="6A145CB6" w:rsidR="00271D68" w:rsidRPr="00F7746E" w:rsidRDefault="00271D68" w:rsidP="00271D68">
      <w:pPr>
        <w:rPr>
          <w:rFonts w:ascii="Times" w:hAnsi="Times"/>
        </w:rPr>
      </w:pPr>
      <w:r>
        <w:rPr>
          <w:rFonts w:ascii="Arial" w:hAnsi="Arial"/>
          <w:color w:val="000000"/>
          <w:shd w:val="clear" w:color="auto" w:fill="FFFFFF"/>
        </w:rPr>
        <w:t xml:space="preserve">The conference takes places September 11-14, 2019, in New Orleans, LA. </w:t>
      </w:r>
      <w:r w:rsidRPr="00F7746E">
        <w:rPr>
          <w:rFonts w:ascii="Arial" w:hAnsi="Arial"/>
          <w:color w:val="000000"/>
          <w:shd w:val="clear" w:color="auto" w:fill="FFFFFF"/>
        </w:rPr>
        <w:t>The cost of the trip would be my conference</w:t>
      </w:r>
      <w:r>
        <w:rPr>
          <w:rFonts w:ascii="Arial" w:hAnsi="Arial"/>
          <w:color w:val="000000"/>
          <w:shd w:val="clear" w:color="auto" w:fill="FFFFFF"/>
        </w:rPr>
        <w:t xml:space="preserve"> registration, </w:t>
      </w:r>
      <w:r w:rsidRPr="00F7746E">
        <w:rPr>
          <w:rFonts w:ascii="Arial" w:hAnsi="Arial"/>
          <w:color w:val="000000"/>
          <w:shd w:val="clear" w:color="auto" w:fill="FFFFFF"/>
        </w:rPr>
        <w:t xml:space="preserve">and travel, including a hotel for </w:t>
      </w:r>
      <w:r w:rsidR="00020CC0">
        <w:rPr>
          <w:rFonts w:ascii="Arial" w:hAnsi="Arial"/>
          <w:color w:val="000000"/>
          <w:shd w:val="clear" w:color="auto" w:fill="FFFFFF"/>
        </w:rPr>
        <w:t>four</w:t>
      </w:r>
      <w:r w:rsidR="00020CC0" w:rsidRPr="00F7746E">
        <w:rPr>
          <w:rFonts w:ascii="Arial" w:hAnsi="Arial"/>
          <w:color w:val="000000"/>
          <w:shd w:val="clear" w:color="auto" w:fill="FFFFFF"/>
        </w:rPr>
        <w:t xml:space="preserve"> </w:t>
      </w:r>
      <w:r w:rsidRPr="00F7746E">
        <w:rPr>
          <w:rFonts w:ascii="Arial" w:hAnsi="Arial"/>
          <w:color w:val="000000"/>
          <w:shd w:val="clear" w:color="auto" w:fill="FFFFFF"/>
        </w:rPr>
        <w:t xml:space="preserve">nights. I believe my attendance at </w:t>
      </w:r>
      <w:r w:rsidR="00020CC0">
        <w:rPr>
          <w:rFonts w:ascii="Arial" w:hAnsi="Arial"/>
          <w:color w:val="000000"/>
          <w:shd w:val="clear" w:color="auto" w:fill="FFFFFF"/>
        </w:rPr>
        <w:t>IAFN’s 2019 International Conference on Forensic Nursing Science and Practice</w:t>
      </w:r>
      <w:r w:rsidR="00020CC0" w:rsidRPr="00F7746E" w:rsidDel="00020CC0">
        <w:rPr>
          <w:rFonts w:ascii="Arial" w:hAnsi="Arial"/>
          <w:color w:val="000000"/>
          <w:shd w:val="clear" w:color="auto" w:fill="FFFFFF"/>
        </w:rPr>
        <w:t xml:space="preserve"> </w:t>
      </w:r>
      <w:r w:rsidRPr="00F7746E">
        <w:rPr>
          <w:rFonts w:ascii="Arial" w:hAnsi="Arial"/>
          <w:color w:val="000000"/>
          <w:shd w:val="clear" w:color="auto" w:fill="FFFFFF"/>
        </w:rPr>
        <w:t>is a wise investment for the organization that will pay off with the many benefits of attending.</w:t>
      </w:r>
      <w:r>
        <w:rPr>
          <w:rFonts w:ascii="Arial" w:hAnsi="Arial"/>
          <w:color w:val="000000"/>
          <w:shd w:val="clear" w:color="auto" w:fill="FFFFFF"/>
        </w:rPr>
        <w:t xml:space="preserve"> </w:t>
      </w:r>
    </w:p>
    <w:p w14:paraId="1699CEAF" w14:textId="77777777" w:rsidR="00271D68" w:rsidRPr="00F7746E" w:rsidRDefault="00271D68" w:rsidP="00271D68">
      <w:pPr>
        <w:rPr>
          <w:rFonts w:ascii="Times" w:eastAsia="Times New Roman" w:hAnsi="Times"/>
        </w:rPr>
      </w:pPr>
    </w:p>
    <w:p w14:paraId="259ABCD5" w14:textId="77777777" w:rsidR="00271D68" w:rsidRPr="00F7746E" w:rsidRDefault="00271D68" w:rsidP="00271D68">
      <w:pPr>
        <w:rPr>
          <w:rFonts w:ascii="Times" w:hAnsi="Times"/>
        </w:rPr>
      </w:pPr>
      <w:r w:rsidRPr="00F7746E">
        <w:rPr>
          <w:rFonts w:ascii="Arial" w:hAnsi="Arial"/>
          <w:color w:val="000000"/>
          <w:shd w:val="clear" w:color="auto" w:fill="FFFFFF"/>
        </w:rPr>
        <w:t>Please let me know if you have any other questions about the conference.</w:t>
      </w:r>
    </w:p>
    <w:p w14:paraId="3C4B0621" w14:textId="77777777" w:rsidR="00271D68" w:rsidRPr="00F7746E" w:rsidRDefault="00271D68" w:rsidP="00271D68">
      <w:pPr>
        <w:rPr>
          <w:rFonts w:ascii="Times" w:eastAsia="Times New Roman" w:hAnsi="Times"/>
        </w:rPr>
      </w:pPr>
    </w:p>
    <w:p w14:paraId="2536F628" w14:textId="77777777" w:rsidR="00271D68" w:rsidRDefault="00271D68" w:rsidP="00271D68">
      <w:pPr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 xml:space="preserve">Sincerely, </w:t>
      </w:r>
    </w:p>
    <w:p w14:paraId="488E3206" w14:textId="77777777" w:rsidR="00271D68" w:rsidRPr="00F7746E" w:rsidRDefault="00271D68" w:rsidP="00271D68">
      <w:pPr>
        <w:rPr>
          <w:rFonts w:ascii="Times" w:hAnsi="Times"/>
        </w:rPr>
      </w:pPr>
      <w:r w:rsidRPr="00F7746E">
        <w:rPr>
          <w:rFonts w:ascii="Arial" w:hAnsi="Arial"/>
          <w:b/>
          <w:bCs/>
          <w:color w:val="000000"/>
          <w:shd w:val="clear" w:color="auto" w:fill="FFFFFF"/>
        </w:rPr>
        <w:t>[INSERT NAME]</w:t>
      </w:r>
    </w:p>
    <w:p w14:paraId="1221F3B0" w14:textId="77777777" w:rsidR="00271D68" w:rsidRPr="00F7746E" w:rsidRDefault="00271D68" w:rsidP="00271D68"/>
    <w:p w14:paraId="574AE58A" w14:textId="77777777" w:rsidR="0088024F" w:rsidRDefault="0088024F"/>
    <w:sectPr w:rsidR="0088024F" w:rsidSect="0032627B">
      <w:pgSz w:w="12240" w:h="15840"/>
      <w:pgMar w:top="18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E31F8"/>
    <w:multiLevelType w:val="hybridMultilevel"/>
    <w:tmpl w:val="6F8C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47426"/>
    <w:multiLevelType w:val="hybridMultilevel"/>
    <w:tmpl w:val="2DB2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68"/>
    <w:rsid w:val="00020CC0"/>
    <w:rsid w:val="00271D68"/>
    <w:rsid w:val="00404F0C"/>
    <w:rsid w:val="004D6CB1"/>
    <w:rsid w:val="007E1F11"/>
    <w:rsid w:val="00852DE5"/>
    <w:rsid w:val="0088024F"/>
    <w:rsid w:val="00A8695C"/>
    <w:rsid w:val="00AC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E899"/>
  <w15:chartTrackingRefBased/>
  <w15:docId w15:val="{60C8C532-7959-4CF7-A30F-6FB91844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D6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D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68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1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D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D68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D68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8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Bruggeman</dc:creator>
  <cp:keywords/>
  <dc:description/>
  <cp:lastModifiedBy>Pam Bruggeman</cp:lastModifiedBy>
  <cp:revision>4</cp:revision>
  <dcterms:created xsi:type="dcterms:W3CDTF">2019-05-20T01:20:00Z</dcterms:created>
  <dcterms:modified xsi:type="dcterms:W3CDTF">2019-05-20T01:22:00Z</dcterms:modified>
</cp:coreProperties>
</file>